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DE" w:rsidRPr="009963EE" w:rsidRDefault="00AC19DE" w:rsidP="00580A99">
      <w:pPr>
        <w:jc w:val="right"/>
        <w:rPr>
          <w:b/>
          <w:bCs/>
          <w:sz w:val="28"/>
          <w:szCs w:val="28"/>
        </w:rPr>
      </w:pPr>
      <w:r w:rsidRPr="009963EE">
        <w:rPr>
          <w:rStyle w:val="3TrebuchetMS"/>
          <w:b/>
          <w:bCs/>
          <w:sz w:val="28"/>
          <w:szCs w:val="28"/>
        </w:rPr>
        <w:t>Приложение №5</w:t>
      </w:r>
    </w:p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439"/>
        <w:gridCol w:w="1562"/>
      </w:tblGrid>
      <w:tr w:rsidR="00AC19DE" w:rsidRPr="009963EE">
        <w:trPr>
          <w:trHeight w:val="772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30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 w:rsidRPr="009963EE">
              <w:rPr>
                <w:b/>
                <w:bCs/>
              </w:rPr>
              <w:t>Показатели деятельности организации дополнительного образования, подлежащей самообследованию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38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Единица измерения</w:t>
            </w:r>
          </w:p>
        </w:tc>
      </w:tr>
      <w:tr w:rsidR="00AC19DE" w:rsidRPr="00580A99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0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580A99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5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Детей дошкольного возраста (3 — 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 </w:t>
            </w:r>
            <w:r w:rsidRPr="00580A99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Детей младшего школьного возраста (7 —11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</w:t>
            </w:r>
            <w:r w:rsidRPr="00580A99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Детей среднего школьного возраста (11 —15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</w:t>
            </w:r>
            <w:r w:rsidRPr="00580A99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Детей старшего школьного возраста (15 — 17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 </w:t>
            </w:r>
            <w:r w:rsidRPr="00580A99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9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 учащихся, обучающихся по образовательным програм</w:t>
            </w:r>
            <w:r w:rsidRPr="00580A99">
              <w:rPr>
                <w:sz w:val="24"/>
                <w:szCs w:val="24"/>
              </w:rPr>
              <w:softHyphen/>
              <w:t>мам по договорам об оказании платных образовательных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80A99">
              <w:rPr>
                <w:sz w:val="24"/>
                <w:szCs w:val="24"/>
              </w:rPr>
              <w:t>еловек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</w:t>
            </w:r>
            <w:r>
              <w:rPr>
                <w:sz w:val="24"/>
                <w:szCs w:val="24"/>
              </w:rPr>
              <w:t>екциях, клубах), в общей числен</w:t>
            </w:r>
            <w:r w:rsidRPr="00580A99">
              <w:rPr>
                <w:sz w:val="24"/>
                <w:szCs w:val="24"/>
              </w:rPr>
              <w:t>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</w:t>
            </w:r>
            <w:r>
              <w:rPr>
                <w:sz w:val="24"/>
                <w:szCs w:val="24"/>
              </w:rPr>
              <w:t xml:space="preserve"> технологий, электронного обуче</w:t>
            </w:r>
            <w:r w:rsidRPr="00580A99">
              <w:rPr>
                <w:sz w:val="24"/>
                <w:szCs w:val="24"/>
              </w:rPr>
              <w:t>ния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80/16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</w:t>
            </w:r>
            <w:r>
              <w:rPr>
                <w:sz w:val="24"/>
                <w:szCs w:val="24"/>
              </w:rPr>
              <w:t>нности учащихся по образователь</w:t>
            </w:r>
            <w:r w:rsidRPr="00580A99">
              <w:rPr>
                <w:sz w:val="24"/>
                <w:szCs w:val="24"/>
              </w:rPr>
              <w:t>ным программам для детей с выдающимися способностями,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 по образователь</w:t>
            </w:r>
            <w:r w:rsidRPr="00580A99">
              <w:rPr>
                <w:sz w:val="24"/>
                <w:szCs w:val="24"/>
              </w:rPr>
              <w:softHyphen/>
              <w:t>ным программам, направленным на работу с детьми с особыми пот</w:t>
            </w:r>
            <w:r w:rsidRPr="00580A99">
              <w:rPr>
                <w:sz w:val="24"/>
                <w:szCs w:val="24"/>
              </w:rPr>
              <w:softHyphen/>
              <w:t>ребностями в образовании,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</w:t>
            </w:r>
            <w:r w:rsidRPr="00580A99">
              <w:rPr>
                <w:sz w:val="24"/>
                <w:szCs w:val="24"/>
              </w:rPr>
              <w:softHyphen/>
              <w:t>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239/48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учащихся, принявших учас</w:t>
            </w:r>
            <w:r w:rsidRPr="00580A99">
              <w:rPr>
                <w:sz w:val="24"/>
                <w:szCs w:val="24"/>
              </w:rPr>
              <w:softHyphen/>
              <w:t>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348/65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175/33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158/30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1.8.3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60/12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1.8.4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15/4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1.8.5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</w:t>
            </w:r>
            <w:r w:rsidRPr="00580A99">
              <w:rPr>
                <w:sz w:val="24"/>
                <w:szCs w:val="24"/>
              </w:rPr>
              <w:softHyphen/>
              <w:t>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20/4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1.9.2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1.9.3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1.9.4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4/1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1.9.5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2/0,4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</w:t>
            </w:r>
            <w:r w:rsidRPr="00580A99">
              <w:rPr>
                <w:sz w:val="24"/>
                <w:szCs w:val="24"/>
              </w:rPr>
              <w:softHyphen/>
              <w:t>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45/9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45/9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1.10.2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45/9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1.10.3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1.10.4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25/5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1.10.5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4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80A99">
              <w:rPr>
                <w:sz w:val="24"/>
                <w:szCs w:val="24"/>
              </w:rPr>
              <w:t>еловек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</w:t>
            </w:r>
            <w:r w:rsidRPr="00580A99">
              <w:rPr>
                <w:sz w:val="24"/>
                <w:szCs w:val="24"/>
              </w:rPr>
              <w:softHyphen/>
              <w:t>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580A99">
              <w:rPr>
                <w:sz w:val="24"/>
                <w:szCs w:val="24"/>
              </w:rPr>
              <w:softHyphen/>
              <w:t>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16/100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13/ 81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</w:tr>
      <w:tr w:rsidR="00AC19DE" w:rsidRPr="00580A99">
        <w:trPr>
          <w:trHeight w:val="5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2/12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1.19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2/12</w:t>
            </w:r>
          </w:p>
        </w:tc>
      </w:tr>
      <w:tr w:rsidR="00AC19DE" w:rsidRPr="00580A99">
        <w:trPr>
          <w:trHeight w:val="1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педагогических и админист</w:t>
            </w:r>
            <w:r w:rsidRPr="00580A99">
              <w:rPr>
                <w:sz w:val="24"/>
                <w:szCs w:val="24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18/72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специалистов, обеспечива</w:t>
            </w:r>
            <w:r w:rsidRPr="00580A99">
              <w:rPr>
                <w:sz w:val="24"/>
                <w:szCs w:val="24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5/20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Количество публикаций, подготовленных педагогическими работни</w:t>
            </w:r>
            <w:r w:rsidRPr="00580A99">
              <w:rPr>
                <w:sz w:val="24"/>
                <w:szCs w:val="24"/>
              </w:rPr>
              <w:softHyphen/>
              <w:t>ками образовательной организации: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За 3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1.24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Наличие в организации дополнительного образования системы пси</w:t>
            </w:r>
            <w:r w:rsidRPr="00580A99">
              <w:rPr>
                <w:sz w:val="24"/>
                <w:szCs w:val="24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да/нет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0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4241E5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80A99">
              <w:rPr>
                <w:sz w:val="24"/>
                <w:szCs w:val="24"/>
              </w:rPr>
              <w:t>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4241E5">
            <w:pPr>
              <w:pStyle w:val="BodyText"/>
              <w:shd w:val="clear" w:color="auto" w:fill="auto"/>
              <w:spacing w:line="240" w:lineRule="auto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Мастерская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Бассейн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2.3.3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да/нет</w:t>
            </w:r>
          </w:p>
          <w:p w:rsidR="00AC19DE" w:rsidRPr="004241E5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4241E5">
              <w:rPr>
                <w:sz w:val="20"/>
                <w:szCs w:val="20"/>
              </w:rPr>
              <w:t>Профильная смена на базе загородного лагеря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да/нет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AC19DE" w:rsidRPr="00580A99">
        <w:trPr>
          <w:trHeight w:val="20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нет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3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 xml:space="preserve">С обеспечением возможности работы на стационарных компьютерах </w:t>
            </w:r>
            <w:r>
              <w:rPr>
                <w:sz w:val="24"/>
                <w:szCs w:val="24"/>
              </w:rPr>
              <w:t>ил</w:t>
            </w:r>
            <w:r w:rsidRPr="00580A99">
              <w:rPr>
                <w:sz w:val="24"/>
                <w:szCs w:val="24"/>
              </w:rPr>
              <w:t>и использования переносных компьютеров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нет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С медиатекой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3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2.7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Численность/удельный вес численности учащихся, которым обеспе</w:t>
            </w:r>
            <w:r w:rsidRPr="00580A99">
              <w:rPr>
                <w:sz w:val="24"/>
                <w:szCs w:val="24"/>
              </w:rPr>
              <w:softHyphen/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580A99">
              <w:rPr>
                <w:sz w:val="24"/>
                <w:szCs w:val="24"/>
              </w:rPr>
              <w:t>человек/%</w:t>
            </w:r>
          </w:p>
          <w:p w:rsidR="00AC19DE" w:rsidRPr="00580A99" w:rsidRDefault="00AC19DE" w:rsidP="00580A99">
            <w:pPr>
              <w:pStyle w:val="BodyText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9DE" w:rsidRDefault="00AC19DE"/>
    <w:sectPr w:rsidR="00AC19DE" w:rsidSect="009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99"/>
    <w:rsid w:val="00184D07"/>
    <w:rsid w:val="001A6315"/>
    <w:rsid w:val="0020386F"/>
    <w:rsid w:val="002E2650"/>
    <w:rsid w:val="003635FB"/>
    <w:rsid w:val="004241E5"/>
    <w:rsid w:val="0048708D"/>
    <w:rsid w:val="00580A99"/>
    <w:rsid w:val="005927A1"/>
    <w:rsid w:val="00652192"/>
    <w:rsid w:val="006C3B82"/>
    <w:rsid w:val="00713597"/>
    <w:rsid w:val="00812B48"/>
    <w:rsid w:val="009963EE"/>
    <w:rsid w:val="009B3292"/>
    <w:rsid w:val="009F0034"/>
    <w:rsid w:val="00A06E46"/>
    <w:rsid w:val="00A1409C"/>
    <w:rsid w:val="00AC19DE"/>
    <w:rsid w:val="00AD3127"/>
    <w:rsid w:val="00B410C9"/>
    <w:rsid w:val="00CB52A9"/>
    <w:rsid w:val="00CD7619"/>
    <w:rsid w:val="00D369CD"/>
    <w:rsid w:val="00E340D0"/>
    <w:rsid w:val="00F018FB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80A99"/>
    <w:rPr>
      <w:rFonts w:ascii="Arial Unicode MS" w:hAnsi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2A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2A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52A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2A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52A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52A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52A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52A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52A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2A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52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52A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52A9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52A9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52A9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52A9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52A9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52A9"/>
    <w:rPr>
      <w:rFonts w:ascii="Cambria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B52A9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52A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B52A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52A9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52A9"/>
    <w:rPr>
      <w:rFonts w:ascii="Cambria" w:hAnsi="Cambria" w:cs="Cambria"/>
      <w:i/>
      <w:iCs/>
      <w:color w:val="4F81BD"/>
      <w:spacing w:val="15"/>
    </w:rPr>
  </w:style>
  <w:style w:type="character" w:styleId="Strong">
    <w:name w:val="Strong"/>
    <w:basedOn w:val="DefaultParagraphFont"/>
    <w:uiPriority w:val="99"/>
    <w:qFormat/>
    <w:rsid w:val="00CB52A9"/>
    <w:rPr>
      <w:b/>
      <w:bCs/>
    </w:rPr>
  </w:style>
  <w:style w:type="character" w:styleId="Emphasis">
    <w:name w:val="Emphasis"/>
    <w:basedOn w:val="DefaultParagraphFont"/>
    <w:uiPriority w:val="99"/>
    <w:qFormat/>
    <w:rsid w:val="00CB52A9"/>
    <w:rPr>
      <w:i/>
      <w:iCs/>
    </w:rPr>
  </w:style>
  <w:style w:type="paragraph" w:styleId="NoSpacing">
    <w:name w:val="No Spacing"/>
    <w:uiPriority w:val="99"/>
    <w:qFormat/>
    <w:rsid w:val="00CB52A9"/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52A9"/>
    <w:pPr>
      <w:ind w:left="720"/>
    </w:pPr>
    <w:rPr>
      <w:rFonts w:ascii="Times New Roman" w:hAnsi="Times New Roman"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B52A9"/>
    <w:rPr>
      <w:rFonts w:ascii="Times New Roman" w:hAnsi="Times New Roman"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B52A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52A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B52A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B52A9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B52A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B52A9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CB52A9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B52A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B52A9"/>
    <w:pPr>
      <w:outlineLvl w:val="9"/>
    </w:pPr>
  </w:style>
  <w:style w:type="character" w:styleId="Hyperlink">
    <w:name w:val="Hyperlink"/>
    <w:basedOn w:val="DefaultParagraphFont"/>
    <w:uiPriority w:val="99"/>
    <w:rsid w:val="00580A99"/>
    <w:rPr>
      <w:color w:val="000080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80A99"/>
    <w:rPr>
      <w:sz w:val="28"/>
      <w:szCs w:val="28"/>
      <w:shd w:val="clear" w:color="auto" w:fill="FFFFFF"/>
    </w:rPr>
  </w:style>
  <w:style w:type="character" w:customStyle="1" w:styleId="3TrebuchetMS">
    <w:name w:val="Основной текст (3) + Trebuchet MS"/>
    <w:aliases w:val="9 pt"/>
    <w:basedOn w:val="3"/>
    <w:uiPriority w:val="99"/>
    <w:rsid w:val="00580A99"/>
    <w:rPr>
      <w:rFonts w:ascii="Trebuchet MS" w:hAnsi="Trebuchet MS" w:cs="Trebuchet MS"/>
      <w:w w:val="100"/>
      <w:sz w:val="18"/>
      <w:szCs w:val="18"/>
    </w:rPr>
  </w:style>
  <w:style w:type="character" w:customStyle="1" w:styleId="BodyTextChar">
    <w:name w:val="Body Text Char"/>
    <w:link w:val="BodyText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80A99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80A99"/>
    <w:rPr>
      <w:noProof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580A99"/>
    <w:pPr>
      <w:shd w:val="clear" w:color="auto" w:fill="FFFFFF"/>
      <w:spacing w:line="336" w:lineRule="exact"/>
      <w:ind w:firstLine="4780"/>
    </w:pPr>
    <w:rPr>
      <w:rFonts w:ascii="Times New Roman" w:hAnsi="Times New Roman" w:cs="Times New Roman"/>
      <w:color w:val="auto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A5BE3"/>
    <w:rPr>
      <w:rFonts w:ascii="Arial Unicode MS" w:hAnsi="Arial Unicode MS"/>
      <w:color w:val="000000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580A99"/>
    <w:rPr>
      <w:rFonts w:ascii="Arial Unicode MS" w:eastAsia="Arial Unicode MS" w:cs="Arial Unicode MS"/>
      <w:color w:val="000000"/>
    </w:rPr>
  </w:style>
  <w:style w:type="paragraph" w:customStyle="1" w:styleId="20">
    <w:name w:val="Основной текст (2)"/>
    <w:basedOn w:val="Normal"/>
    <w:link w:val="2"/>
    <w:uiPriority w:val="99"/>
    <w:rsid w:val="00580A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8"/>
      <w:szCs w:val="18"/>
    </w:rPr>
  </w:style>
  <w:style w:type="paragraph" w:customStyle="1" w:styleId="50">
    <w:name w:val="Основной текст (5)"/>
    <w:basedOn w:val="Normal"/>
    <w:link w:val="5"/>
    <w:uiPriority w:val="99"/>
    <w:rsid w:val="00580A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Normal"/>
    <w:link w:val="4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1075</Words>
  <Characters>6130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Андрей</cp:lastModifiedBy>
  <cp:revision>9</cp:revision>
  <dcterms:created xsi:type="dcterms:W3CDTF">2015-02-11T05:31:00Z</dcterms:created>
  <dcterms:modified xsi:type="dcterms:W3CDTF">2015-02-11T08:19:00Z</dcterms:modified>
</cp:coreProperties>
</file>